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FE" w:rsidRDefault="008957FE">
      <w:pPr>
        <w:rPr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5760720" cy="4282873"/>
            <wp:effectExtent l="19050" t="0" r="0" b="0"/>
            <wp:docPr id="1" name="irc_mi" descr="http://files.ms-liten.webnode.cz/200000378-0b79b0c734/logo-hran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ms-liten.webnode.cz/200000378-0b79b0c734/logo-hran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9BF" w:rsidRDefault="001266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Význam čtení pro děti předškolního věku</w:t>
      </w:r>
    </w:p>
    <w:p w:rsidR="001266CA" w:rsidRDefault="001266CA">
      <w:pPr>
        <w:rPr>
          <w:sz w:val="24"/>
          <w:szCs w:val="24"/>
        </w:rPr>
      </w:pPr>
      <w:r w:rsidRPr="008957FE">
        <w:rPr>
          <w:b/>
          <w:sz w:val="24"/>
          <w:szCs w:val="24"/>
        </w:rPr>
        <w:t>Význam čtení pro duševní vývoj dítěte je z psychologického pohledu nenahraditelný</w:t>
      </w:r>
      <w:r>
        <w:rPr>
          <w:sz w:val="24"/>
          <w:szCs w:val="24"/>
        </w:rPr>
        <w:t>. Rodiče by měli začít číst svým dětem co nejdříve. Mohou tak výrazně ovlivnit, jaký vztah ke čtení a knížkám budou jednou jejich děti mít. Čtení knížek napomáhá k rozvoji zejména verbálních schopností (rozvíjí jazyk, slovní zásobu, samostatné vyjadřování). Dítě tím, že slyší a naslouchá čtenému přílbu,</w:t>
      </w:r>
      <w:r w:rsidR="009F3300">
        <w:rPr>
          <w:sz w:val="24"/>
          <w:szCs w:val="24"/>
        </w:rPr>
        <w:t xml:space="preserve"> se učí </w:t>
      </w:r>
      <w:r>
        <w:rPr>
          <w:sz w:val="24"/>
          <w:szCs w:val="24"/>
        </w:rPr>
        <w:t>spisovnému jazyku, správné výslovnosti, artikulaci, učí se rozlišovat slova a věty.</w:t>
      </w:r>
    </w:p>
    <w:p w:rsidR="001266CA" w:rsidRDefault="001266C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Posloucháním čtení se trénuje paměť, posiluje schopnost udržet pozornost, </w:t>
      </w:r>
      <w:r>
        <w:rPr>
          <w:sz w:val="24"/>
          <w:szCs w:val="24"/>
        </w:rPr>
        <w:t xml:space="preserve">soustředit se na příběh, porozumět mu. Při čtení se dítě zklidňuje. Na rozdíl od sledování příběhu v televizi či na DVD děti musí </w:t>
      </w:r>
      <w:r>
        <w:rPr>
          <w:b/>
          <w:sz w:val="24"/>
          <w:szCs w:val="24"/>
        </w:rPr>
        <w:t>používat svoji vlastní představivost, rozvíjí se tak jejich fantazie.</w:t>
      </w:r>
    </w:p>
    <w:p w:rsidR="001266CA" w:rsidRDefault="001266C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Naslouchání čtenému příběhu je i </w:t>
      </w:r>
      <w:r>
        <w:rPr>
          <w:b/>
          <w:sz w:val="24"/>
          <w:szCs w:val="24"/>
        </w:rPr>
        <w:t xml:space="preserve">velkou výchovnou metodou, </w:t>
      </w:r>
      <w:r>
        <w:rPr>
          <w:sz w:val="24"/>
          <w:szCs w:val="24"/>
        </w:rPr>
        <w:t xml:space="preserve">která učí děti sociálním dovednostem, vcítění se do </w:t>
      </w:r>
      <w:r w:rsidR="009F3300">
        <w:rPr>
          <w:sz w:val="24"/>
          <w:szCs w:val="24"/>
        </w:rPr>
        <w:t xml:space="preserve">druhých, posiluje zdravý emoční vývoj dítěte, učí děti hodnotám a rozlišování dobra a zla. Nenásilnou formou lze dítěti ukazovat správné a špatné vzory chování. </w:t>
      </w:r>
    </w:p>
    <w:p w:rsidR="009F3300" w:rsidRDefault="007D2928">
      <w:pPr>
        <w:rPr>
          <w:sz w:val="24"/>
          <w:szCs w:val="24"/>
        </w:rPr>
      </w:pPr>
      <w:r w:rsidRPr="007D2928">
        <w:rPr>
          <w:sz w:val="24"/>
          <w:szCs w:val="24"/>
        </w:rPr>
        <w:t>Ve</w:t>
      </w:r>
      <w:r>
        <w:rPr>
          <w:sz w:val="24"/>
          <w:szCs w:val="24"/>
        </w:rPr>
        <w:t xml:space="preserve"> šk. roce 2013/14 se naše MŠ zapojila do celostátního projektu „ Celé Česko čte dětem “.</w:t>
      </w:r>
    </w:p>
    <w:p w:rsidR="007D2928" w:rsidRDefault="007D29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Souč</w:t>
      </w:r>
      <w:r w:rsidR="00CA4808">
        <w:rPr>
          <w:sz w:val="24"/>
          <w:szCs w:val="24"/>
        </w:rPr>
        <w:t>ástí projektu jsou pravidelné te</w:t>
      </w:r>
      <w:r>
        <w:rPr>
          <w:sz w:val="24"/>
          <w:szCs w:val="24"/>
        </w:rPr>
        <w:t>matické návštěvy obecní knihovny a setkání s laskavou knihovnicí, paní Šedovou</w:t>
      </w:r>
      <w:r w:rsidR="00CA4808">
        <w:rPr>
          <w:sz w:val="24"/>
          <w:szCs w:val="24"/>
        </w:rPr>
        <w:t xml:space="preserve">, která formou poutavých besed </w:t>
      </w:r>
      <w:r w:rsidR="008957FE">
        <w:rPr>
          <w:sz w:val="24"/>
          <w:szCs w:val="24"/>
        </w:rPr>
        <w:t>prováz</w:t>
      </w:r>
      <w:r w:rsidR="00424D9B">
        <w:rPr>
          <w:sz w:val="24"/>
          <w:szCs w:val="24"/>
        </w:rPr>
        <w:t xml:space="preserve">í děti </w:t>
      </w:r>
      <w:r w:rsidR="00CA4808">
        <w:rPr>
          <w:sz w:val="24"/>
          <w:szCs w:val="24"/>
        </w:rPr>
        <w:t>kouzelným světem pohádek a příběhů.</w:t>
      </w:r>
    </w:p>
    <w:p w:rsidR="007D2928" w:rsidRDefault="007D2928">
      <w:pPr>
        <w:rPr>
          <w:sz w:val="24"/>
          <w:szCs w:val="24"/>
        </w:rPr>
      </w:pPr>
      <w:r>
        <w:rPr>
          <w:sz w:val="24"/>
          <w:szCs w:val="24"/>
        </w:rPr>
        <w:t>Podnětem zapojení do tohoto projektu bylo uvědomění si obrovského významu pravidelného čtení dět</w:t>
      </w:r>
      <w:r w:rsidR="00CA4808">
        <w:rPr>
          <w:sz w:val="24"/>
          <w:szCs w:val="24"/>
        </w:rPr>
        <w:t>em pro jejich emocionální vývoj.</w:t>
      </w:r>
      <w:r w:rsidR="00424D9B">
        <w:rPr>
          <w:sz w:val="24"/>
          <w:szCs w:val="24"/>
        </w:rPr>
        <w:t xml:space="preserve"> Pravidelné čtení je účinný způsob, jak se čtení může stát pro dítě stejně přitažlivým, či dokonce přitažlivějším než televize.</w:t>
      </w:r>
    </w:p>
    <w:p w:rsidR="00424D9B" w:rsidRDefault="00424D9B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5926E9">
        <w:rPr>
          <w:sz w:val="24"/>
          <w:szCs w:val="24"/>
        </w:rPr>
        <w:t xml:space="preserve"> </w:t>
      </w:r>
      <w:r w:rsidR="008957FE">
        <w:rPr>
          <w:sz w:val="24"/>
          <w:szCs w:val="24"/>
        </w:rPr>
        <w:t> </w:t>
      </w:r>
      <w:r>
        <w:rPr>
          <w:sz w:val="24"/>
          <w:szCs w:val="24"/>
        </w:rPr>
        <w:t xml:space="preserve">naší </w:t>
      </w:r>
      <w:r w:rsidR="008957FE">
        <w:rPr>
          <w:sz w:val="24"/>
          <w:szCs w:val="24"/>
        </w:rPr>
        <w:t xml:space="preserve"> </w:t>
      </w:r>
      <w:r>
        <w:rPr>
          <w:sz w:val="24"/>
          <w:szCs w:val="24"/>
        </w:rPr>
        <w:t>MŠ denně předčítáme dětem 20 min. v době odpoledního klidu. V průběhu čtení udržujeme s dětmi kontakt a sledujeme jejich zájem. V odpoledních činnostech děti rády hovoří o knize, hlavních hrdinech, popisují děj a plní úkoly spojené s obsahem knih.</w:t>
      </w:r>
    </w:p>
    <w:p w:rsidR="00424D9B" w:rsidRDefault="00424D9B">
      <w:pPr>
        <w:rPr>
          <w:sz w:val="24"/>
          <w:szCs w:val="24"/>
        </w:rPr>
      </w:pPr>
      <w:r>
        <w:rPr>
          <w:sz w:val="24"/>
          <w:szCs w:val="24"/>
        </w:rPr>
        <w:t>Příjemnou změnou pro děti bylo čtení některých maminek a kamarádů ze ZŠ</w:t>
      </w:r>
      <w:r w:rsidR="008957FE">
        <w:rPr>
          <w:sz w:val="24"/>
          <w:szCs w:val="24"/>
        </w:rPr>
        <w:t>, kteří  ještě v loňském roce společně s našimi dětmi navštěvovali mateřskou školu</w:t>
      </w:r>
      <w:r w:rsidR="005926E9">
        <w:rPr>
          <w:sz w:val="24"/>
          <w:szCs w:val="24"/>
        </w:rPr>
        <w:t xml:space="preserve"> </w:t>
      </w:r>
      <w:r w:rsidR="008957FE">
        <w:rPr>
          <w:sz w:val="24"/>
          <w:szCs w:val="24"/>
        </w:rPr>
        <w:t xml:space="preserve"> a mohly žasnout, jak se za rok změnili ve „Velké“  čtenáře.</w:t>
      </w:r>
    </w:p>
    <w:p w:rsidR="007D2928" w:rsidRPr="007D2928" w:rsidRDefault="007D2928">
      <w:pPr>
        <w:rPr>
          <w:sz w:val="24"/>
          <w:szCs w:val="24"/>
        </w:rPr>
      </w:pPr>
    </w:p>
    <w:sectPr w:rsidR="007D2928" w:rsidRPr="007D2928" w:rsidSect="00F0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1266CA"/>
    <w:rsid w:val="001266CA"/>
    <w:rsid w:val="001E65FB"/>
    <w:rsid w:val="00424D9B"/>
    <w:rsid w:val="004F11C2"/>
    <w:rsid w:val="005926E9"/>
    <w:rsid w:val="007D2928"/>
    <w:rsid w:val="008957FE"/>
    <w:rsid w:val="008D322F"/>
    <w:rsid w:val="009F3300"/>
    <w:rsid w:val="00B65DD9"/>
    <w:rsid w:val="00CA4808"/>
    <w:rsid w:val="00F0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9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2015-03-31T08:26:00Z</dcterms:created>
  <dcterms:modified xsi:type="dcterms:W3CDTF">2015-03-31T08:26:00Z</dcterms:modified>
</cp:coreProperties>
</file>